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8A" w:rsidRPr="00141F8A" w:rsidRDefault="00141F8A" w:rsidP="00141F8A">
      <w:pPr>
        <w:jc w:val="center"/>
        <w:rPr>
          <w:rFonts w:ascii="Comic Sans MS" w:hAnsi="Comic Sans MS"/>
          <w:sz w:val="48"/>
          <w:szCs w:val="48"/>
        </w:rPr>
      </w:pPr>
      <w:proofErr w:type="spellStart"/>
      <w:r w:rsidRPr="00141F8A">
        <w:rPr>
          <w:rFonts w:ascii="Comic Sans MS" w:hAnsi="Comic Sans MS"/>
          <w:sz w:val="48"/>
          <w:szCs w:val="48"/>
        </w:rPr>
        <w:t>Sheerhatch</w:t>
      </w:r>
      <w:proofErr w:type="spellEnd"/>
      <w:r w:rsidRPr="00141F8A">
        <w:rPr>
          <w:rFonts w:ascii="Comic Sans MS" w:hAnsi="Comic Sans MS"/>
          <w:sz w:val="48"/>
          <w:szCs w:val="48"/>
        </w:rPr>
        <w:t xml:space="preserve"> Primary School</w:t>
      </w:r>
    </w:p>
    <w:p w:rsidR="00141F8A" w:rsidRPr="00141F8A" w:rsidRDefault="00141F8A" w:rsidP="00141F8A">
      <w:pPr>
        <w:jc w:val="center"/>
        <w:rPr>
          <w:rFonts w:ascii="Comic Sans MS" w:hAnsi="Comic Sans MS"/>
          <w:sz w:val="48"/>
          <w:szCs w:val="48"/>
        </w:rPr>
      </w:pPr>
      <w:r w:rsidRPr="00141F8A">
        <w:rPr>
          <w:rFonts w:ascii="Comic Sans MS" w:hAnsi="Comic Sans MS"/>
          <w:sz w:val="48"/>
          <w:szCs w:val="48"/>
        </w:rPr>
        <w:t>Wellbeing Policy</w:t>
      </w:r>
    </w:p>
    <w:p w:rsidR="00141F8A" w:rsidRPr="00141F8A" w:rsidRDefault="00141F8A" w:rsidP="00141F8A">
      <w:pPr>
        <w:rPr>
          <w:rFonts w:ascii="Comic Sans MS" w:hAnsi="Comic Sans MS"/>
          <w:sz w:val="28"/>
          <w:szCs w:val="28"/>
        </w:rPr>
      </w:pPr>
    </w:p>
    <w:p w:rsidR="001116E5" w:rsidRPr="001116E5" w:rsidRDefault="001116E5" w:rsidP="001116E5">
      <w:pPr>
        <w:spacing w:after="0" w:line="240" w:lineRule="auto"/>
        <w:rPr>
          <w:rFonts w:ascii="Comic Sans MS" w:hAnsi="Comic Sans MS"/>
          <w:b/>
          <w:sz w:val="28"/>
          <w:szCs w:val="24"/>
        </w:rPr>
      </w:pPr>
      <w:r w:rsidRPr="001116E5">
        <w:rPr>
          <w:rFonts w:ascii="Comic Sans MS" w:hAnsi="Comic Sans MS"/>
          <w:b/>
          <w:sz w:val="28"/>
          <w:szCs w:val="24"/>
        </w:rPr>
        <w:t>Policy Statement</w:t>
      </w:r>
    </w:p>
    <w:p w:rsidR="001116E5" w:rsidRPr="001116E5" w:rsidRDefault="001116E5" w:rsidP="001116E5">
      <w:pPr>
        <w:spacing w:after="0" w:line="240" w:lineRule="auto"/>
        <w:rPr>
          <w:rFonts w:ascii="Comic Sans MS" w:hAnsi="Comic Sans MS"/>
          <w:sz w:val="24"/>
          <w:szCs w:val="24"/>
        </w:rPr>
      </w:pPr>
    </w:p>
    <w:p w:rsidR="001116E5" w:rsidRPr="001116E5" w:rsidRDefault="001116E5" w:rsidP="001116E5">
      <w:pPr>
        <w:spacing w:after="0" w:line="240" w:lineRule="auto"/>
        <w:rPr>
          <w:rFonts w:ascii="Comic Sans MS" w:hAnsi="Comic Sans MS"/>
          <w:sz w:val="24"/>
          <w:szCs w:val="24"/>
        </w:rPr>
      </w:pPr>
      <w:r w:rsidRPr="001116E5">
        <w:rPr>
          <w:rFonts w:ascii="Comic Sans MS" w:hAnsi="Comic Sans MS"/>
          <w:i/>
          <w:sz w:val="24"/>
          <w:szCs w:val="24"/>
        </w:rPr>
        <w:t>Mental health is a state of well-being in which every individual realises his or her own potential, can cope with the normal stresses of life, can work productively and fruitfully, and is able to make a contribution to her or his community.</w:t>
      </w:r>
    </w:p>
    <w:p w:rsidR="001116E5" w:rsidRPr="001116E5" w:rsidRDefault="001116E5" w:rsidP="001116E5">
      <w:pPr>
        <w:spacing w:after="0" w:line="240" w:lineRule="auto"/>
        <w:jc w:val="right"/>
        <w:rPr>
          <w:rFonts w:ascii="Comic Sans MS" w:hAnsi="Comic Sans MS"/>
          <w:szCs w:val="24"/>
        </w:rPr>
      </w:pPr>
      <w:r w:rsidRPr="001116E5">
        <w:rPr>
          <w:rFonts w:ascii="Comic Sans MS" w:hAnsi="Comic Sans MS"/>
          <w:szCs w:val="24"/>
        </w:rPr>
        <w:t>(World Health Organization)</w:t>
      </w:r>
    </w:p>
    <w:p w:rsidR="001116E5" w:rsidRPr="001116E5" w:rsidRDefault="001116E5" w:rsidP="001116E5">
      <w:pPr>
        <w:spacing w:after="0" w:line="240" w:lineRule="auto"/>
        <w:rPr>
          <w:rFonts w:ascii="Comic Sans MS" w:hAnsi="Comic Sans MS"/>
          <w:sz w:val="24"/>
          <w:szCs w:val="24"/>
        </w:rPr>
      </w:pPr>
    </w:p>
    <w:p w:rsidR="00141F8A" w:rsidRPr="00141F8A" w:rsidRDefault="00141F8A" w:rsidP="00141F8A">
      <w:pPr>
        <w:rPr>
          <w:rFonts w:ascii="Comic Sans MS" w:hAnsi="Comic Sans MS"/>
          <w:sz w:val="28"/>
          <w:szCs w:val="28"/>
        </w:rPr>
      </w:pPr>
      <w:proofErr w:type="spellStart"/>
      <w:r>
        <w:rPr>
          <w:rFonts w:ascii="Comic Sans MS" w:hAnsi="Comic Sans MS"/>
          <w:sz w:val="28"/>
          <w:szCs w:val="28"/>
        </w:rPr>
        <w:t>Sheerhatch</w:t>
      </w:r>
      <w:proofErr w:type="spellEnd"/>
      <w:r>
        <w:rPr>
          <w:rFonts w:ascii="Comic Sans MS" w:hAnsi="Comic Sans MS"/>
          <w:sz w:val="28"/>
          <w:szCs w:val="28"/>
        </w:rPr>
        <w:t xml:space="preserve"> Primary</w:t>
      </w:r>
      <w:r w:rsidRPr="00141F8A">
        <w:rPr>
          <w:rFonts w:ascii="Comic Sans MS" w:hAnsi="Comic Sans MS"/>
          <w:sz w:val="28"/>
          <w:szCs w:val="28"/>
        </w:rPr>
        <w:t xml:space="preserve"> recognises that all</w:t>
      </w:r>
      <w:r>
        <w:rPr>
          <w:rFonts w:ascii="Comic Sans MS" w:hAnsi="Comic Sans MS"/>
          <w:sz w:val="28"/>
          <w:szCs w:val="28"/>
        </w:rPr>
        <w:t xml:space="preserve"> children and young people need t</w:t>
      </w:r>
      <w:r w:rsidRPr="00141F8A">
        <w:rPr>
          <w:rFonts w:ascii="Comic Sans MS" w:hAnsi="Comic Sans MS"/>
          <w:sz w:val="28"/>
          <w:szCs w:val="28"/>
        </w:rPr>
        <w:t>he foundation of positive mental health to benefit full</w:t>
      </w:r>
      <w:r>
        <w:rPr>
          <w:rFonts w:ascii="Comic Sans MS" w:hAnsi="Comic Sans MS"/>
          <w:sz w:val="28"/>
          <w:szCs w:val="28"/>
        </w:rPr>
        <w:t xml:space="preserve">y from all of the opportunities </w:t>
      </w:r>
      <w:r w:rsidRPr="00141F8A">
        <w:rPr>
          <w:rFonts w:ascii="Comic Sans MS" w:hAnsi="Comic Sans MS"/>
          <w:sz w:val="28"/>
          <w:szCs w:val="28"/>
        </w:rPr>
        <w:t>available to them.</w:t>
      </w:r>
    </w:p>
    <w:p w:rsidR="00141F8A" w:rsidRPr="00141F8A" w:rsidRDefault="00141F8A" w:rsidP="00141F8A">
      <w:pPr>
        <w:rPr>
          <w:rFonts w:ascii="Comic Sans MS" w:hAnsi="Comic Sans MS"/>
          <w:sz w:val="28"/>
          <w:szCs w:val="28"/>
        </w:rPr>
      </w:pPr>
      <w:r w:rsidRPr="00141F8A">
        <w:rPr>
          <w:rFonts w:ascii="Comic Sans MS" w:hAnsi="Comic Sans MS"/>
          <w:sz w:val="28"/>
          <w:szCs w:val="28"/>
        </w:rPr>
        <w:t>Everyone experiences life challenges that can make us vulnerable. At</w:t>
      </w:r>
      <w:r>
        <w:rPr>
          <w:rFonts w:ascii="Comic Sans MS" w:hAnsi="Comic Sans MS"/>
          <w:sz w:val="28"/>
          <w:szCs w:val="28"/>
        </w:rPr>
        <w:t xml:space="preserve"> times, anyone</w:t>
      </w:r>
      <w:r w:rsidR="001116E5">
        <w:rPr>
          <w:rFonts w:ascii="Comic Sans MS" w:hAnsi="Comic Sans MS"/>
          <w:sz w:val="28"/>
          <w:szCs w:val="28"/>
        </w:rPr>
        <w:t xml:space="preserve"> </w:t>
      </w:r>
      <w:r w:rsidRPr="00141F8A">
        <w:rPr>
          <w:rFonts w:ascii="Comic Sans MS" w:hAnsi="Comic Sans MS"/>
          <w:sz w:val="28"/>
          <w:szCs w:val="28"/>
        </w:rPr>
        <w:t>may need additional support to maintain or develop good mental health.</w:t>
      </w:r>
    </w:p>
    <w:p w:rsidR="00141F8A" w:rsidRPr="00141F8A" w:rsidRDefault="00141F8A" w:rsidP="00141F8A">
      <w:pPr>
        <w:pStyle w:val="ListParagraph"/>
        <w:numPr>
          <w:ilvl w:val="0"/>
          <w:numId w:val="1"/>
        </w:numPr>
        <w:rPr>
          <w:rFonts w:ascii="Comic Sans MS" w:hAnsi="Comic Sans MS"/>
          <w:sz w:val="28"/>
          <w:szCs w:val="28"/>
        </w:rPr>
      </w:pPr>
      <w:r w:rsidRPr="00141F8A">
        <w:rPr>
          <w:rFonts w:ascii="Comic Sans MS" w:hAnsi="Comic Sans MS"/>
          <w:sz w:val="28"/>
          <w:szCs w:val="28"/>
        </w:rPr>
        <w:t>1 in 10 children and young people aged 1 – 15 years have a clinically</w:t>
      </w:r>
      <w:r>
        <w:rPr>
          <w:rFonts w:ascii="Comic Sans MS" w:hAnsi="Comic Sans MS"/>
          <w:sz w:val="28"/>
          <w:szCs w:val="28"/>
        </w:rPr>
        <w:t xml:space="preserve"> </w:t>
      </w:r>
      <w:r w:rsidRPr="00141F8A">
        <w:rPr>
          <w:rFonts w:ascii="Comic Sans MS" w:hAnsi="Comic Sans MS"/>
          <w:sz w:val="28"/>
          <w:szCs w:val="28"/>
        </w:rPr>
        <w:t>recognisable mental disorder in any one year</w:t>
      </w:r>
    </w:p>
    <w:p w:rsidR="00141F8A" w:rsidRPr="00141F8A" w:rsidRDefault="00141F8A" w:rsidP="00141F8A">
      <w:pPr>
        <w:pStyle w:val="ListParagraph"/>
        <w:numPr>
          <w:ilvl w:val="0"/>
          <w:numId w:val="1"/>
        </w:numPr>
        <w:rPr>
          <w:rFonts w:ascii="Comic Sans MS" w:hAnsi="Comic Sans MS"/>
          <w:sz w:val="28"/>
          <w:szCs w:val="28"/>
        </w:rPr>
      </w:pPr>
      <w:r w:rsidRPr="00141F8A">
        <w:rPr>
          <w:rFonts w:ascii="Comic Sans MS" w:hAnsi="Comic Sans MS"/>
          <w:sz w:val="28"/>
          <w:szCs w:val="28"/>
        </w:rPr>
        <w:t>1 in 4 adults will experience mental health difficulties; at least half of these</w:t>
      </w:r>
      <w:r>
        <w:rPr>
          <w:rFonts w:ascii="Comic Sans MS" w:hAnsi="Comic Sans MS"/>
          <w:sz w:val="28"/>
          <w:szCs w:val="28"/>
        </w:rPr>
        <w:t xml:space="preserve"> </w:t>
      </w:r>
      <w:r w:rsidRPr="00141F8A">
        <w:rPr>
          <w:rFonts w:ascii="Comic Sans MS" w:hAnsi="Comic Sans MS"/>
          <w:sz w:val="28"/>
          <w:szCs w:val="28"/>
        </w:rPr>
        <w:t>difficulties can be traced back to childhood</w:t>
      </w:r>
    </w:p>
    <w:p w:rsidR="00141F8A" w:rsidRPr="00141F8A" w:rsidRDefault="00141F8A" w:rsidP="00141F8A">
      <w:pPr>
        <w:pStyle w:val="ListParagraph"/>
        <w:numPr>
          <w:ilvl w:val="0"/>
          <w:numId w:val="1"/>
        </w:numPr>
        <w:rPr>
          <w:rFonts w:ascii="Comic Sans MS" w:hAnsi="Comic Sans MS"/>
          <w:sz w:val="28"/>
          <w:szCs w:val="28"/>
        </w:rPr>
      </w:pPr>
      <w:r w:rsidRPr="00141F8A">
        <w:rPr>
          <w:rFonts w:ascii="Comic Sans MS" w:hAnsi="Comic Sans MS"/>
          <w:sz w:val="28"/>
          <w:szCs w:val="28"/>
        </w:rPr>
        <w:t>The mental health of children and young people, adults in schools, parents and</w:t>
      </w:r>
      <w:r>
        <w:rPr>
          <w:rFonts w:ascii="Comic Sans MS" w:hAnsi="Comic Sans MS"/>
          <w:sz w:val="28"/>
          <w:szCs w:val="28"/>
        </w:rPr>
        <w:t xml:space="preserve"> </w:t>
      </w:r>
      <w:r w:rsidRPr="00141F8A">
        <w:rPr>
          <w:rFonts w:ascii="Comic Sans MS" w:hAnsi="Comic Sans MS"/>
          <w:sz w:val="28"/>
          <w:szCs w:val="28"/>
        </w:rPr>
        <w:t>carers and the wider whole school community will impact on all areas of</w:t>
      </w:r>
      <w:r>
        <w:rPr>
          <w:rFonts w:ascii="Comic Sans MS" w:hAnsi="Comic Sans MS"/>
          <w:sz w:val="28"/>
          <w:szCs w:val="28"/>
        </w:rPr>
        <w:t xml:space="preserve"> </w:t>
      </w:r>
      <w:r w:rsidRPr="00141F8A">
        <w:rPr>
          <w:rFonts w:ascii="Comic Sans MS" w:hAnsi="Comic Sans MS"/>
          <w:sz w:val="28"/>
          <w:szCs w:val="28"/>
        </w:rPr>
        <w:t>development, learning, achievement and experiences.</w:t>
      </w:r>
    </w:p>
    <w:p w:rsidR="00141F8A" w:rsidRDefault="00141F8A" w:rsidP="00141F8A">
      <w:pPr>
        <w:pStyle w:val="ListParagraph"/>
        <w:numPr>
          <w:ilvl w:val="0"/>
          <w:numId w:val="1"/>
        </w:numPr>
        <w:rPr>
          <w:rFonts w:ascii="Comic Sans MS" w:hAnsi="Comic Sans MS"/>
          <w:sz w:val="28"/>
          <w:szCs w:val="28"/>
        </w:rPr>
      </w:pPr>
      <w:r w:rsidRPr="00141F8A">
        <w:rPr>
          <w:rFonts w:ascii="Comic Sans MS" w:hAnsi="Comic Sans MS"/>
          <w:sz w:val="28"/>
          <w:szCs w:val="28"/>
        </w:rPr>
        <w:t>All children and young people have the right to be educated in an environment that</w:t>
      </w:r>
      <w:r>
        <w:rPr>
          <w:rFonts w:ascii="Comic Sans MS" w:hAnsi="Comic Sans MS"/>
          <w:sz w:val="28"/>
          <w:szCs w:val="28"/>
        </w:rPr>
        <w:t xml:space="preserve"> </w:t>
      </w:r>
      <w:r w:rsidRPr="00141F8A">
        <w:rPr>
          <w:rFonts w:ascii="Comic Sans MS" w:hAnsi="Comic Sans MS"/>
          <w:sz w:val="28"/>
          <w:szCs w:val="28"/>
        </w:rPr>
        <w:t xml:space="preserve">supports and promotes positive mental health for everybody. </w:t>
      </w:r>
    </w:p>
    <w:p w:rsidR="00141F8A" w:rsidRPr="00141F8A" w:rsidRDefault="00141F8A" w:rsidP="00141F8A">
      <w:pPr>
        <w:pStyle w:val="ListParagraph"/>
        <w:numPr>
          <w:ilvl w:val="0"/>
          <w:numId w:val="1"/>
        </w:numPr>
        <w:rPr>
          <w:rFonts w:ascii="Comic Sans MS" w:hAnsi="Comic Sans MS"/>
          <w:sz w:val="28"/>
          <w:szCs w:val="28"/>
        </w:rPr>
      </w:pPr>
      <w:r w:rsidRPr="00141F8A">
        <w:rPr>
          <w:rFonts w:ascii="Comic Sans MS" w:hAnsi="Comic Sans MS"/>
          <w:sz w:val="28"/>
          <w:szCs w:val="28"/>
        </w:rPr>
        <w:t>All adults have the right</w:t>
      </w:r>
      <w:r>
        <w:rPr>
          <w:rFonts w:ascii="Comic Sans MS" w:hAnsi="Comic Sans MS"/>
          <w:sz w:val="28"/>
          <w:szCs w:val="28"/>
        </w:rPr>
        <w:t xml:space="preserve"> </w:t>
      </w:r>
      <w:r w:rsidRPr="00141F8A">
        <w:rPr>
          <w:rFonts w:ascii="Comic Sans MS" w:hAnsi="Comic Sans MS"/>
          <w:sz w:val="28"/>
          <w:szCs w:val="28"/>
        </w:rPr>
        <w:t>to work in an environment that supports and promotes positive mental health for</w:t>
      </w:r>
      <w:r>
        <w:rPr>
          <w:rFonts w:ascii="Comic Sans MS" w:hAnsi="Comic Sans MS"/>
          <w:sz w:val="28"/>
          <w:szCs w:val="28"/>
        </w:rPr>
        <w:t xml:space="preserve"> </w:t>
      </w:r>
      <w:r w:rsidRPr="00141F8A">
        <w:rPr>
          <w:rFonts w:ascii="Comic Sans MS" w:hAnsi="Comic Sans MS"/>
          <w:sz w:val="28"/>
          <w:szCs w:val="28"/>
        </w:rPr>
        <w:t>everybody.</w:t>
      </w:r>
    </w:p>
    <w:p w:rsidR="00141F8A" w:rsidRDefault="00141F8A" w:rsidP="00141F8A">
      <w:pPr>
        <w:rPr>
          <w:rFonts w:ascii="Comic Sans MS" w:hAnsi="Comic Sans MS"/>
          <w:sz w:val="28"/>
          <w:szCs w:val="28"/>
        </w:rPr>
      </w:pPr>
    </w:p>
    <w:p w:rsidR="00141F8A" w:rsidRPr="00141F8A" w:rsidRDefault="00141F8A" w:rsidP="00141F8A">
      <w:pPr>
        <w:rPr>
          <w:rFonts w:ascii="Comic Sans MS" w:hAnsi="Comic Sans MS"/>
          <w:sz w:val="28"/>
          <w:szCs w:val="28"/>
        </w:rPr>
      </w:pPr>
      <w:proofErr w:type="spellStart"/>
      <w:r>
        <w:rPr>
          <w:rFonts w:ascii="Comic Sans MS" w:hAnsi="Comic Sans MS"/>
          <w:sz w:val="28"/>
          <w:szCs w:val="28"/>
        </w:rPr>
        <w:lastRenderedPageBreak/>
        <w:t>Sheerhatch</w:t>
      </w:r>
      <w:proofErr w:type="spellEnd"/>
      <w:r>
        <w:rPr>
          <w:rFonts w:ascii="Comic Sans MS" w:hAnsi="Comic Sans MS"/>
          <w:sz w:val="28"/>
          <w:szCs w:val="28"/>
        </w:rPr>
        <w:t xml:space="preserve"> Primary</w:t>
      </w:r>
      <w:r w:rsidRPr="00141F8A">
        <w:rPr>
          <w:rFonts w:ascii="Comic Sans MS" w:hAnsi="Comic Sans MS"/>
          <w:sz w:val="28"/>
          <w:szCs w:val="28"/>
        </w:rPr>
        <w:t xml:space="preserve"> recognises these ne</w:t>
      </w:r>
      <w:r>
        <w:rPr>
          <w:rFonts w:ascii="Comic Sans MS" w:hAnsi="Comic Sans MS"/>
          <w:sz w:val="28"/>
          <w:szCs w:val="28"/>
        </w:rPr>
        <w:t xml:space="preserve">eds and rights. It is committed </w:t>
      </w:r>
      <w:r w:rsidRPr="00141F8A">
        <w:rPr>
          <w:rFonts w:ascii="Comic Sans MS" w:hAnsi="Comic Sans MS"/>
          <w:sz w:val="28"/>
          <w:szCs w:val="28"/>
        </w:rPr>
        <w:t>to raising awareness, increasing understanding an</w:t>
      </w:r>
      <w:r>
        <w:rPr>
          <w:rFonts w:ascii="Comic Sans MS" w:hAnsi="Comic Sans MS"/>
          <w:sz w:val="28"/>
          <w:szCs w:val="28"/>
        </w:rPr>
        <w:t>d ensuring that all schools can</w:t>
      </w:r>
      <w:r w:rsidR="001116E5">
        <w:rPr>
          <w:rFonts w:ascii="Comic Sans MS" w:hAnsi="Comic Sans MS"/>
          <w:sz w:val="28"/>
          <w:szCs w:val="28"/>
        </w:rPr>
        <w:t xml:space="preserve"> </w:t>
      </w:r>
      <w:r w:rsidRPr="00141F8A">
        <w:rPr>
          <w:rFonts w:ascii="Comic Sans MS" w:hAnsi="Comic Sans MS"/>
          <w:sz w:val="28"/>
          <w:szCs w:val="28"/>
        </w:rPr>
        <w:t>and do make a difference by providing a place where all children and</w:t>
      </w:r>
      <w:r>
        <w:rPr>
          <w:rFonts w:ascii="Comic Sans MS" w:hAnsi="Comic Sans MS"/>
          <w:sz w:val="28"/>
          <w:szCs w:val="28"/>
        </w:rPr>
        <w:t xml:space="preserve"> young people </w:t>
      </w:r>
      <w:r w:rsidRPr="00141F8A">
        <w:rPr>
          <w:rFonts w:ascii="Comic Sans MS" w:hAnsi="Comic Sans MS"/>
          <w:sz w:val="28"/>
          <w:szCs w:val="28"/>
        </w:rPr>
        <w:t>feel safe, secure and able to achieve and experience success and well-being.</w:t>
      </w:r>
    </w:p>
    <w:p w:rsidR="00141F8A" w:rsidRPr="00141F8A" w:rsidRDefault="00141F8A" w:rsidP="00141F8A">
      <w:pPr>
        <w:rPr>
          <w:rFonts w:ascii="Comic Sans MS" w:hAnsi="Comic Sans MS"/>
          <w:sz w:val="28"/>
          <w:szCs w:val="28"/>
        </w:rPr>
      </w:pPr>
      <w:r w:rsidRPr="00141F8A">
        <w:rPr>
          <w:rFonts w:ascii="Comic Sans MS" w:hAnsi="Comic Sans MS"/>
          <w:sz w:val="28"/>
          <w:szCs w:val="28"/>
        </w:rPr>
        <w:t>All schools should offer a learning environment that</w:t>
      </w:r>
      <w:r>
        <w:rPr>
          <w:rFonts w:ascii="Comic Sans MS" w:hAnsi="Comic Sans MS"/>
          <w:sz w:val="28"/>
          <w:szCs w:val="28"/>
        </w:rPr>
        <w:t xml:space="preserve"> promotes and enhances positive </w:t>
      </w:r>
      <w:r w:rsidRPr="00141F8A">
        <w:rPr>
          <w:rFonts w:ascii="Comic Sans MS" w:hAnsi="Comic Sans MS"/>
          <w:sz w:val="28"/>
          <w:szCs w:val="28"/>
        </w:rPr>
        <w:t>mental health. A consistent approach means that the school environment and school</w:t>
      </w:r>
      <w:r>
        <w:rPr>
          <w:rFonts w:ascii="Comic Sans MS" w:hAnsi="Comic Sans MS"/>
          <w:sz w:val="28"/>
          <w:szCs w:val="28"/>
        </w:rPr>
        <w:t xml:space="preserve"> </w:t>
      </w:r>
      <w:r w:rsidRPr="00141F8A">
        <w:rPr>
          <w:rFonts w:ascii="Comic Sans MS" w:hAnsi="Comic Sans MS"/>
          <w:sz w:val="28"/>
          <w:szCs w:val="28"/>
        </w:rPr>
        <w:t>ethos all promote the mental health of the whole school community.</w:t>
      </w:r>
    </w:p>
    <w:p w:rsidR="00141F8A" w:rsidRDefault="00141F8A" w:rsidP="00141F8A">
      <w:pPr>
        <w:rPr>
          <w:rFonts w:ascii="Comic Sans MS" w:hAnsi="Comic Sans MS"/>
          <w:sz w:val="28"/>
          <w:szCs w:val="28"/>
        </w:rPr>
      </w:pPr>
      <w:r w:rsidRPr="00141F8A">
        <w:rPr>
          <w:rFonts w:ascii="Comic Sans MS" w:hAnsi="Comic Sans MS"/>
          <w:sz w:val="28"/>
          <w:szCs w:val="28"/>
        </w:rPr>
        <w:t>Healthy relationships underpin positive mental health</w:t>
      </w:r>
      <w:r>
        <w:rPr>
          <w:rFonts w:ascii="Comic Sans MS" w:hAnsi="Comic Sans MS"/>
          <w:sz w:val="28"/>
          <w:szCs w:val="28"/>
        </w:rPr>
        <w:t xml:space="preserve"> and have a significant impact.</w:t>
      </w:r>
    </w:p>
    <w:p w:rsidR="00141F8A" w:rsidRPr="008A1CED" w:rsidRDefault="00141F8A" w:rsidP="00141F8A">
      <w:pPr>
        <w:rPr>
          <w:rFonts w:ascii="Comic Sans MS" w:hAnsi="Comic Sans MS"/>
          <w:b/>
          <w:sz w:val="28"/>
          <w:szCs w:val="28"/>
        </w:rPr>
      </w:pPr>
      <w:r w:rsidRPr="008A1CED">
        <w:rPr>
          <w:rFonts w:ascii="Comic Sans MS" w:hAnsi="Comic Sans MS"/>
          <w:b/>
          <w:sz w:val="28"/>
          <w:szCs w:val="28"/>
        </w:rPr>
        <w:t>A mentally healthy environment has:</w:t>
      </w:r>
    </w:p>
    <w:p w:rsidR="00141F8A" w:rsidRP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A clear and agreed ethos and culture that accords value and respect to all</w:t>
      </w:r>
    </w:p>
    <w:p w:rsidR="00141F8A" w:rsidRP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A commitment to being responsive to children and young people’s needs</w:t>
      </w:r>
    </w:p>
    <w:p w:rsid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Clearly defined mental health links in school policies</w:t>
      </w:r>
    </w:p>
    <w:p w:rsid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Clear guidelines for internal and external referrals</w:t>
      </w:r>
    </w:p>
    <w:p w:rsid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Strong links with external agencies to provide access to support and</w:t>
      </w:r>
      <w:r>
        <w:rPr>
          <w:rFonts w:ascii="Comic Sans MS" w:hAnsi="Comic Sans MS"/>
          <w:sz w:val="28"/>
          <w:szCs w:val="28"/>
        </w:rPr>
        <w:t xml:space="preserve"> </w:t>
      </w:r>
      <w:r w:rsidRPr="00141F8A">
        <w:rPr>
          <w:rFonts w:ascii="Comic Sans MS" w:hAnsi="Comic Sans MS"/>
          <w:sz w:val="28"/>
          <w:szCs w:val="28"/>
        </w:rPr>
        <w:t>information</w:t>
      </w:r>
    </w:p>
    <w:p w:rsidR="00141F8A" w:rsidRDefault="00141F8A" w:rsidP="00141F8A">
      <w:pPr>
        <w:pStyle w:val="ListParagraph"/>
        <w:numPr>
          <w:ilvl w:val="0"/>
          <w:numId w:val="2"/>
        </w:numPr>
        <w:rPr>
          <w:rFonts w:ascii="Comic Sans MS" w:hAnsi="Comic Sans MS"/>
          <w:sz w:val="28"/>
          <w:szCs w:val="28"/>
        </w:rPr>
      </w:pPr>
      <w:r w:rsidRPr="00141F8A">
        <w:rPr>
          <w:rFonts w:ascii="Comic Sans MS" w:hAnsi="Comic Sans MS"/>
          <w:sz w:val="28"/>
          <w:szCs w:val="28"/>
        </w:rPr>
        <w:t>A named lead for mental health promotion with the expectation that there is</w:t>
      </w:r>
      <w:r>
        <w:rPr>
          <w:rFonts w:ascii="Comic Sans MS" w:hAnsi="Comic Sans MS"/>
          <w:sz w:val="28"/>
          <w:szCs w:val="28"/>
        </w:rPr>
        <w:t xml:space="preserve"> </w:t>
      </w:r>
      <w:r w:rsidRPr="00141F8A">
        <w:rPr>
          <w:rFonts w:ascii="Comic Sans MS" w:hAnsi="Comic Sans MS"/>
          <w:sz w:val="28"/>
          <w:szCs w:val="28"/>
        </w:rPr>
        <w:t>support and involvement and an ethos that ‘mental health is everyone’s</w:t>
      </w:r>
      <w:r>
        <w:rPr>
          <w:rFonts w:ascii="Comic Sans MS" w:hAnsi="Comic Sans MS"/>
          <w:sz w:val="28"/>
          <w:szCs w:val="28"/>
        </w:rPr>
        <w:t xml:space="preserve"> </w:t>
      </w:r>
      <w:r w:rsidRPr="00141F8A">
        <w:rPr>
          <w:rFonts w:ascii="Comic Sans MS" w:hAnsi="Comic Sans MS"/>
          <w:sz w:val="28"/>
          <w:szCs w:val="28"/>
        </w:rPr>
        <w:t>business’</w:t>
      </w:r>
      <w:r w:rsidR="001116E5">
        <w:rPr>
          <w:rFonts w:ascii="Comic Sans MS" w:hAnsi="Comic Sans MS"/>
          <w:sz w:val="28"/>
          <w:szCs w:val="28"/>
        </w:rPr>
        <w:t xml:space="preserve"> (Danica Kipling: Mental Health lead</w:t>
      </w:r>
      <w:r w:rsidR="008A1CED">
        <w:rPr>
          <w:rFonts w:ascii="Comic Sans MS" w:hAnsi="Comic Sans MS"/>
          <w:sz w:val="28"/>
          <w:szCs w:val="28"/>
        </w:rPr>
        <w:t>)</w:t>
      </w:r>
    </w:p>
    <w:p w:rsidR="008A1CED" w:rsidRPr="008A1CED" w:rsidRDefault="008A1CED" w:rsidP="008A1CED">
      <w:pPr>
        <w:rPr>
          <w:rFonts w:ascii="Comic Sans MS" w:hAnsi="Comic Sans MS"/>
          <w:sz w:val="28"/>
          <w:szCs w:val="28"/>
        </w:rPr>
      </w:pPr>
      <w:r w:rsidRPr="008A1CED">
        <w:rPr>
          <w:rFonts w:ascii="Comic Sans MS" w:hAnsi="Comic Sans MS"/>
          <w:sz w:val="28"/>
          <w:szCs w:val="28"/>
        </w:rPr>
        <w:t xml:space="preserve">Any member of staff who is concerned about the mental health or wellbeing of a child should speak to the mental health lead or </w:t>
      </w:r>
      <w:proofErr w:type="spellStart"/>
      <w:r w:rsidRPr="008A1CED">
        <w:rPr>
          <w:rFonts w:ascii="Comic Sans MS" w:hAnsi="Comic Sans MS"/>
          <w:sz w:val="28"/>
          <w:szCs w:val="28"/>
        </w:rPr>
        <w:t>headteacher</w:t>
      </w:r>
      <w:proofErr w:type="spellEnd"/>
      <w:r w:rsidRPr="008A1CED">
        <w:rPr>
          <w:rFonts w:ascii="Comic Sans MS" w:hAnsi="Comic Sans MS"/>
          <w:sz w:val="28"/>
          <w:szCs w:val="28"/>
        </w:rPr>
        <w:t xml:space="preserve"> in the first instance.  If there is a fear that the student is in danger of immediate harm then the normal child protection procedures should be followed with an immediate referral to the designated safeguarding lead (</w:t>
      </w:r>
      <w:proofErr w:type="spellStart"/>
      <w:r w:rsidRPr="008A1CED">
        <w:rPr>
          <w:rFonts w:ascii="Comic Sans MS" w:hAnsi="Comic Sans MS"/>
          <w:sz w:val="28"/>
          <w:szCs w:val="28"/>
        </w:rPr>
        <w:t>headteacher</w:t>
      </w:r>
      <w:proofErr w:type="spellEnd"/>
      <w:r w:rsidRPr="008A1CED">
        <w:rPr>
          <w:rFonts w:ascii="Comic Sans MS" w:hAnsi="Comic Sans MS"/>
          <w:sz w:val="28"/>
          <w:szCs w:val="28"/>
        </w:rPr>
        <w:t xml:space="preserve">). If the child presents a medical emergency then the normal procedures for </w:t>
      </w:r>
      <w:r w:rsidRPr="008A1CED">
        <w:rPr>
          <w:rFonts w:ascii="Comic Sans MS" w:hAnsi="Comic Sans MS"/>
          <w:sz w:val="28"/>
          <w:szCs w:val="28"/>
        </w:rPr>
        <w:lastRenderedPageBreak/>
        <w:t>medical emergencies should be followed, including alerting the first aid staff and contacting the emergency services if necessary.  Where a referral to CAMHS is appropriate, this will be led and managed by Danica Kipling or Helen Johnson.</w:t>
      </w:r>
    </w:p>
    <w:p w:rsidR="00141F8A" w:rsidRPr="008A1CED" w:rsidRDefault="00141F8A" w:rsidP="00141F8A">
      <w:pPr>
        <w:rPr>
          <w:rFonts w:ascii="Comic Sans MS" w:hAnsi="Comic Sans MS"/>
          <w:sz w:val="28"/>
          <w:szCs w:val="28"/>
        </w:rPr>
      </w:pPr>
    </w:p>
    <w:p w:rsidR="00141F8A" w:rsidRPr="008A1CED" w:rsidRDefault="00141F8A" w:rsidP="00141F8A">
      <w:pPr>
        <w:rPr>
          <w:rFonts w:ascii="Comic Sans MS" w:hAnsi="Comic Sans MS"/>
          <w:b/>
          <w:sz w:val="28"/>
          <w:szCs w:val="28"/>
        </w:rPr>
      </w:pPr>
      <w:r w:rsidRPr="008A1CED">
        <w:rPr>
          <w:rFonts w:ascii="Comic Sans MS" w:hAnsi="Comic Sans MS"/>
          <w:b/>
          <w:sz w:val="28"/>
          <w:szCs w:val="28"/>
        </w:rPr>
        <w:t>A mentally healthy environment is a place where children and young people:</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opportunities to participate in activities that encourage belonging</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opportunities to participate in decision making</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opportunities to celebrate academic and non-academic achievements</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their unique talents and abilities identified and developed</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opportunities to develop a sense of worth through taking responsibility</w:t>
      </w:r>
      <w:r>
        <w:rPr>
          <w:rFonts w:ascii="Comic Sans MS" w:hAnsi="Comic Sans MS"/>
          <w:sz w:val="28"/>
          <w:szCs w:val="28"/>
        </w:rPr>
        <w:t xml:space="preserve"> </w:t>
      </w:r>
      <w:r w:rsidRPr="00141F8A">
        <w:rPr>
          <w:rFonts w:ascii="Comic Sans MS" w:hAnsi="Comic Sans MS"/>
          <w:sz w:val="28"/>
          <w:szCs w:val="28"/>
        </w:rPr>
        <w:t>for themselves and others</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opportunities to reflect</w:t>
      </w:r>
    </w:p>
    <w:p w:rsidR="00141F8A" w:rsidRP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access to appropriate support that meets their needs</w:t>
      </w:r>
    </w:p>
    <w:p w:rsid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Have a right to be in an environment that is safe, clean, attractive and well</w:t>
      </w:r>
      <w:r>
        <w:rPr>
          <w:rFonts w:ascii="Comic Sans MS" w:hAnsi="Comic Sans MS"/>
          <w:sz w:val="28"/>
          <w:szCs w:val="28"/>
        </w:rPr>
        <w:t xml:space="preserve"> cared for</w:t>
      </w:r>
    </w:p>
    <w:p w:rsidR="00141F8A" w:rsidRDefault="00141F8A" w:rsidP="00141F8A">
      <w:pPr>
        <w:pStyle w:val="ListParagraph"/>
        <w:numPr>
          <w:ilvl w:val="0"/>
          <w:numId w:val="3"/>
        </w:numPr>
        <w:rPr>
          <w:rFonts w:ascii="Comic Sans MS" w:hAnsi="Comic Sans MS"/>
          <w:sz w:val="28"/>
          <w:szCs w:val="28"/>
        </w:rPr>
      </w:pPr>
      <w:r w:rsidRPr="00141F8A">
        <w:rPr>
          <w:rFonts w:ascii="Comic Sans MS" w:hAnsi="Comic Sans MS"/>
          <w:sz w:val="28"/>
          <w:szCs w:val="28"/>
        </w:rPr>
        <w:t>Are surrounded by adults who model positive and appropriate behaviours,</w:t>
      </w:r>
      <w:r>
        <w:rPr>
          <w:rFonts w:ascii="Comic Sans MS" w:hAnsi="Comic Sans MS"/>
          <w:sz w:val="28"/>
          <w:szCs w:val="28"/>
        </w:rPr>
        <w:t xml:space="preserve"> </w:t>
      </w:r>
      <w:r w:rsidRPr="00141F8A">
        <w:rPr>
          <w:rFonts w:ascii="Comic Sans MS" w:hAnsi="Comic Sans MS"/>
          <w:sz w:val="28"/>
          <w:szCs w:val="28"/>
        </w:rPr>
        <w:t>interactions and ways of relating at all times</w:t>
      </w:r>
    </w:p>
    <w:p w:rsidR="008A1CED" w:rsidRDefault="008A1CED" w:rsidP="008A1CED">
      <w:pPr>
        <w:pStyle w:val="ListParagraph"/>
        <w:spacing w:after="0" w:line="240" w:lineRule="auto"/>
        <w:rPr>
          <w:b/>
          <w:sz w:val="28"/>
          <w:szCs w:val="24"/>
        </w:rPr>
      </w:pPr>
    </w:p>
    <w:p w:rsidR="008A1CED" w:rsidRPr="008A1CED" w:rsidRDefault="008A1CED" w:rsidP="008A1CED">
      <w:pPr>
        <w:pStyle w:val="ListParagraph"/>
        <w:spacing w:after="0" w:line="240" w:lineRule="auto"/>
        <w:rPr>
          <w:rFonts w:ascii="Comic Sans MS" w:hAnsi="Comic Sans MS"/>
          <w:b/>
          <w:sz w:val="28"/>
          <w:szCs w:val="28"/>
        </w:rPr>
      </w:pPr>
      <w:r w:rsidRPr="008A1CED">
        <w:rPr>
          <w:rFonts w:ascii="Comic Sans MS" w:hAnsi="Comic Sans MS"/>
          <w:b/>
          <w:sz w:val="28"/>
          <w:szCs w:val="28"/>
        </w:rPr>
        <w:t>Teaching about Mental Health</w:t>
      </w:r>
    </w:p>
    <w:p w:rsidR="008A1CED" w:rsidRPr="008A1CED" w:rsidRDefault="008A1CED" w:rsidP="008A1CED">
      <w:pPr>
        <w:pStyle w:val="ListParagraph"/>
        <w:numPr>
          <w:ilvl w:val="0"/>
          <w:numId w:val="3"/>
        </w:numPr>
        <w:spacing w:after="0" w:line="240" w:lineRule="auto"/>
        <w:rPr>
          <w:rFonts w:ascii="Comic Sans MS" w:hAnsi="Comic Sans MS"/>
          <w:sz w:val="28"/>
          <w:szCs w:val="28"/>
        </w:rPr>
      </w:pPr>
      <w:r w:rsidRPr="008A1CED">
        <w:rPr>
          <w:rFonts w:ascii="Comic Sans MS" w:hAnsi="Comic Sans MS"/>
          <w:sz w:val="28"/>
          <w:szCs w:val="28"/>
        </w:rPr>
        <w:t>The skills, knowledge and understanding needed by our children to keep themselves and others physically and mentally healthy and safe are included as part of our developmental PSHE curriculum.  The specific content of lessons will be determined by the specific needs of the cohort we’re teaching but there will always be an emphasis on enabling students to develop the skills, knowledge, understanding, language and confidence to seek help, as needed, for themselves or others.</w:t>
      </w:r>
    </w:p>
    <w:p w:rsidR="008A1CED" w:rsidRPr="008A1CED" w:rsidRDefault="008A1CED" w:rsidP="008A1CED">
      <w:pPr>
        <w:pStyle w:val="ListParagraph"/>
        <w:spacing w:after="0" w:line="240" w:lineRule="auto"/>
        <w:rPr>
          <w:rFonts w:ascii="Comic Sans MS" w:hAnsi="Comic Sans MS"/>
          <w:sz w:val="28"/>
          <w:szCs w:val="28"/>
        </w:rPr>
      </w:pPr>
    </w:p>
    <w:p w:rsidR="008A1CED" w:rsidRDefault="008A1CED" w:rsidP="008A1CED">
      <w:pPr>
        <w:pStyle w:val="ListParagraph"/>
        <w:numPr>
          <w:ilvl w:val="0"/>
          <w:numId w:val="3"/>
        </w:numPr>
        <w:spacing w:after="0" w:line="240" w:lineRule="auto"/>
        <w:rPr>
          <w:rFonts w:ascii="Comic Sans MS" w:hAnsi="Comic Sans MS"/>
          <w:sz w:val="28"/>
          <w:szCs w:val="28"/>
        </w:rPr>
      </w:pPr>
      <w:r w:rsidRPr="008A1CED">
        <w:rPr>
          <w:rFonts w:ascii="Comic Sans MS" w:hAnsi="Comic Sans MS"/>
          <w:sz w:val="28"/>
          <w:szCs w:val="28"/>
        </w:rPr>
        <w:lastRenderedPageBreak/>
        <w:t xml:space="preserve">We will follow the PSHE Association Guidance to ensure that we teach mental health and emotional wellbeing issues in a safe and sensitive manner which helps rather than harms. At </w:t>
      </w:r>
      <w:proofErr w:type="spellStart"/>
      <w:r w:rsidRPr="008A1CED">
        <w:rPr>
          <w:rFonts w:ascii="Comic Sans MS" w:hAnsi="Comic Sans MS"/>
          <w:sz w:val="28"/>
          <w:szCs w:val="28"/>
        </w:rPr>
        <w:t>Sheerhatch</w:t>
      </w:r>
      <w:proofErr w:type="spellEnd"/>
      <w:r w:rsidRPr="008A1CED">
        <w:rPr>
          <w:rFonts w:ascii="Comic Sans MS" w:hAnsi="Comic Sans MS"/>
          <w:sz w:val="28"/>
          <w:szCs w:val="28"/>
        </w:rPr>
        <w:t xml:space="preserve"> Primary, our PSHE scheme is Jigsaw. ‘Mental Health and wellbeing’ are discussed through assemblies and other class discussions. </w:t>
      </w:r>
      <w:r w:rsidRPr="008A1CED">
        <w:rPr>
          <w:rFonts w:ascii="Comic Sans MS" w:hAnsi="Comic Sans MS"/>
          <w:b/>
          <w:i/>
          <w:sz w:val="28"/>
          <w:szCs w:val="28"/>
        </w:rPr>
        <w:t>5 ways to wellbeing</w:t>
      </w:r>
      <w:r w:rsidRPr="008A1CED">
        <w:rPr>
          <w:rFonts w:ascii="Comic Sans MS" w:hAnsi="Comic Sans MS"/>
          <w:sz w:val="28"/>
          <w:szCs w:val="28"/>
        </w:rPr>
        <w:t xml:space="preserve"> have been introduced by</w:t>
      </w:r>
      <w:r>
        <w:rPr>
          <w:rFonts w:ascii="Comic Sans MS" w:hAnsi="Comic Sans MS"/>
          <w:sz w:val="28"/>
          <w:szCs w:val="28"/>
        </w:rPr>
        <w:t xml:space="preserve"> the</w:t>
      </w:r>
      <w:r w:rsidRPr="008A1CED">
        <w:rPr>
          <w:rFonts w:ascii="Comic Sans MS" w:hAnsi="Comic Sans MS"/>
          <w:sz w:val="28"/>
          <w:szCs w:val="28"/>
        </w:rPr>
        <w:t xml:space="preserve"> ‘MIND’ charity and these are displayed as visual reminders. </w:t>
      </w:r>
    </w:p>
    <w:p w:rsidR="00821841" w:rsidRPr="00821841" w:rsidRDefault="00821841" w:rsidP="00821841">
      <w:pPr>
        <w:pStyle w:val="ListParagraph"/>
        <w:rPr>
          <w:rFonts w:ascii="Comic Sans MS" w:hAnsi="Comic Sans MS"/>
          <w:sz w:val="28"/>
          <w:szCs w:val="28"/>
        </w:rPr>
      </w:pPr>
    </w:p>
    <w:p w:rsidR="00821841" w:rsidRDefault="00821841" w:rsidP="008A1CED">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 xml:space="preserve">All classes have a worry box so children can share a worry confidentially. </w:t>
      </w:r>
    </w:p>
    <w:p w:rsidR="00821841" w:rsidRPr="00821841" w:rsidRDefault="00821841" w:rsidP="00821841">
      <w:pPr>
        <w:pStyle w:val="ListParagraph"/>
        <w:rPr>
          <w:rFonts w:ascii="Comic Sans MS" w:hAnsi="Comic Sans MS"/>
          <w:sz w:val="28"/>
          <w:szCs w:val="28"/>
        </w:rPr>
      </w:pPr>
    </w:p>
    <w:p w:rsidR="00821841" w:rsidRDefault="00821841" w:rsidP="008A1CED">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 xml:space="preserve">Children that have low self-esteem or poor wellbeing are identified by staff. Key stage 2 have a ‘Draw and Talk’ club where individuals causing concern can </w:t>
      </w:r>
      <w:r w:rsidR="0090657F">
        <w:rPr>
          <w:rFonts w:ascii="Comic Sans MS" w:hAnsi="Comic Sans MS"/>
          <w:sz w:val="28"/>
          <w:szCs w:val="28"/>
        </w:rPr>
        <w:t xml:space="preserve">attend if they wish. </w:t>
      </w:r>
    </w:p>
    <w:p w:rsidR="0090657F" w:rsidRPr="0090657F" w:rsidRDefault="0090657F" w:rsidP="0090657F">
      <w:pPr>
        <w:pStyle w:val="ListParagraph"/>
        <w:rPr>
          <w:rFonts w:ascii="Comic Sans MS" w:hAnsi="Comic Sans MS"/>
          <w:sz w:val="28"/>
          <w:szCs w:val="28"/>
        </w:rPr>
      </w:pPr>
    </w:p>
    <w:p w:rsidR="0090657F" w:rsidRDefault="0090657F" w:rsidP="008A1CED">
      <w:pPr>
        <w:pStyle w:val="ListParagraph"/>
        <w:numPr>
          <w:ilvl w:val="0"/>
          <w:numId w:val="3"/>
        </w:numPr>
        <w:spacing w:after="0" w:line="240" w:lineRule="auto"/>
        <w:rPr>
          <w:rFonts w:ascii="Comic Sans MS" w:hAnsi="Comic Sans MS"/>
          <w:sz w:val="28"/>
          <w:szCs w:val="28"/>
        </w:rPr>
      </w:pPr>
      <w:proofErr w:type="spellStart"/>
      <w:r>
        <w:rPr>
          <w:rFonts w:ascii="Comic Sans MS" w:hAnsi="Comic Sans MS"/>
          <w:sz w:val="28"/>
          <w:szCs w:val="28"/>
        </w:rPr>
        <w:t>Nuture</w:t>
      </w:r>
      <w:proofErr w:type="spellEnd"/>
      <w:r>
        <w:rPr>
          <w:rFonts w:ascii="Comic Sans MS" w:hAnsi="Comic Sans MS"/>
          <w:sz w:val="28"/>
          <w:szCs w:val="28"/>
        </w:rPr>
        <w:t xml:space="preserve"> group sessions are led by a TA for those children with wellbeing concerns. These interventions are reviewed each half-term. </w:t>
      </w:r>
    </w:p>
    <w:p w:rsidR="002821BB" w:rsidRPr="002821BB" w:rsidRDefault="002821BB" w:rsidP="002821BB">
      <w:pPr>
        <w:pStyle w:val="ListParagraph"/>
        <w:rPr>
          <w:rFonts w:ascii="Comic Sans MS" w:hAnsi="Comic Sans MS"/>
          <w:sz w:val="28"/>
          <w:szCs w:val="28"/>
        </w:rPr>
      </w:pPr>
    </w:p>
    <w:p w:rsidR="002821BB" w:rsidRDefault="002821BB" w:rsidP="008A1CED">
      <w:pPr>
        <w:pStyle w:val="ListParagraph"/>
        <w:numPr>
          <w:ilvl w:val="0"/>
          <w:numId w:val="3"/>
        </w:numPr>
        <w:spacing w:after="0" w:line="240" w:lineRule="auto"/>
        <w:rPr>
          <w:rFonts w:ascii="Comic Sans MS" w:hAnsi="Comic Sans MS"/>
          <w:sz w:val="28"/>
          <w:szCs w:val="28"/>
        </w:rPr>
      </w:pPr>
      <w:r>
        <w:rPr>
          <w:rFonts w:ascii="Comic Sans MS" w:hAnsi="Comic Sans MS"/>
          <w:sz w:val="28"/>
          <w:szCs w:val="28"/>
        </w:rPr>
        <w:t xml:space="preserve">‘Mental Health awareness’ week takes place annually where the children discuss and participate in class activities/assemblies. </w:t>
      </w:r>
    </w:p>
    <w:p w:rsidR="00821841" w:rsidRPr="00821841" w:rsidRDefault="00821841" w:rsidP="00821841">
      <w:pPr>
        <w:pStyle w:val="ListParagraph"/>
        <w:rPr>
          <w:rFonts w:ascii="Comic Sans MS" w:hAnsi="Comic Sans MS"/>
          <w:sz w:val="28"/>
          <w:szCs w:val="28"/>
        </w:rPr>
      </w:pPr>
    </w:p>
    <w:p w:rsidR="00821841" w:rsidRPr="00821841" w:rsidRDefault="00821841" w:rsidP="00821841">
      <w:pPr>
        <w:spacing w:after="0" w:line="240" w:lineRule="auto"/>
        <w:rPr>
          <w:rFonts w:ascii="Comic Sans MS" w:hAnsi="Comic Sans MS"/>
          <w:b/>
          <w:sz w:val="28"/>
          <w:szCs w:val="28"/>
        </w:rPr>
      </w:pPr>
      <w:r w:rsidRPr="00821841">
        <w:rPr>
          <w:rFonts w:ascii="Comic Sans MS" w:hAnsi="Comic Sans MS"/>
          <w:b/>
          <w:sz w:val="28"/>
          <w:szCs w:val="28"/>
        </w:rPr>
        <w:t>Staff training</w:t>
      </w:r>
    </w:p>
    <w:p w:rsidR="002821BB" w:rsidRDefault="00821841" w:rsidP="00821841">
      <w:pPr>
        <w:spacing w:after="0" w:line="240" w:lineRule="auto"/>
        <w:rPr>
          <w:rFonts w:ascii="Comic Sans MS" w:hAnsi="Comic Sans MS"/>
          <w:sz w:val="28"/>
          <w:szCs w:val="28"/>
        </w:rPr>
      </w:pPr>
      <w:r w:rsidRPr="00821841">
        <w:rPr>
          <w:rFonts w:ascii="Comic Sans MS" w:hAnsi="Comic Sans MS"/>
          <w:sz w:val="28"/>
          <w:szCs w:val="28"/>
        </w:rPr>
        <w:t xml:space="preserve">We want all staff to be confident in their knowledge of mental health and wellbeing and to be able to promote positive mental health and wellbeing, identify mental health needs early in children and know what to do and where to get help. </w:t>
      </w:r>
      <w:r w:rsidR="002821BB">
        <w:rPr>
          <w:rFonts w:ascii="Comic Sans MS" w:hAnsi="Comic Sans MS"/>
          <w:sz w:val="28"/>
          <w:szCs w:val="28"/>
        </w:rPr>
        <w:t xml:space="preserve">All staff have regular ‘child protection/safeguarding’ training which recaps on signs and symptoms to look for. </w:t>
      </w:r>
    </w:p>
    <w:p w:rsidR="002821BB" w:rsidRDefault="002821BB" w:rsidP="00821841">
      <w:pPr>
        <w:spacing w:after="0" w:line="240" w:lineRule="auto"/>
        <w:rPr>
          <w:rFonts w:ascii="Comic Sans MS" w:hAnsi="Comic Sans MS"/>
          <w:sz w:val="28"/>
          <w:szCs w:val="28"/>
        </w:rPr>
      </w:pPr>
    </w:p>
    <w:p w:rsidR="00821841" w:rsidRPr="00821841" w:rsidRDefault="00821841" w:rsidP="00821841">
      <w:pPr>
        <w:spacing w:after="0" w:line="240" w:lineRule="auto"/>
        <w:rPr>
          <w:rFonts w:ascii="Comic Sans MS" w:hAnsi="Comic Sans MS"/>
          <w:sz w:val="28"/>
          <w:szCs w:val="28"/>
        </w:rPr>
      </w:pPr>
      <w:r w:rsidRPr="00821841">
        <w:rPr>
          <w:rFonts w:ascii="Comic Sans MS" w:hAnsi="Comic Sans MS"/>
          <w:sz w:val="28"/>
          <w:szCs w:val="28"/>
        </w:rPr>
        <w:t xml:space="preserve">Our Mental Health Lead </w:t>
      </w:r>
      <w:r w:rsidR="002821BB">
        <w:rPr>
          <w:rFonts w:ascii="Comic Sans MS" w:hAnsi="Comic Sans MS"/>
          <w:sz w:val="28"/>
          <w:szCs w:val="28"/>
        </w:rPr>
        <w:t xml:space="preserve">has </w:t>
      </w:r>
      <w:r>
        <w:rPr>
          <w:rFonts w:ascii="Comic Sans MS" w:hAnsi="Comic Sans MS"/>
          <w:sz w:val="28"/>
          <w:szCs w:val="28"/>
        </w:rPr>
        <w:t xml:space="preserve">completed the ‘leading a mentally health school’ 2 day training alongside a member of staff from the other </w:t>
      </w:r>
      <w:proofErr w:type="gramStart"/>
      <w:r>
        <w:rPr>
          <w:rFonts w:ascii="Comic Sans MS" w:hAnsi="Comic Sans MS"/>
          <w:sz w:val="28"/>
          <w:szCs w:val="28"/>
        </w:rPr>
        <w:t>site(</w:t>
      </w:r>
      <w:proofErr w:type="gramEnd"/>
      <w:r>
        <w:rPr>
          <w:rFonts w:ascii="Comic Sans MS" w:hAnsi="Comic Sans MS"/>
          <w:sz w:val="28"/>
          <w:szCs w:val="28"/>
        </w:rPr>
        <w:t>Danica Kipling and Jo Worth).</w:t>
      </w:r>
    </w:p>
    <w:p w:rsidR="008A1CED" w:rsidRPr="008A1CED" w:rsidRDefault="008A1CED" w:rsidP="008A1CED">
      <w:pPr>
        <w:pStyle w:val="ListParagraph"/>
        <w:rPr>
          <w:rFonts w:ascii="Comic Sans MS" w:hAnsi="Comic Sans MS"/>
          <w:sz w:val="28"/>
          <w:szCs w:val="28"/>
        </w:rPr>
      </w:pPr>
    </w:p>
    <w:p w:rsidR="008A1CED" w:rsidRPr="008A1CED" w:rsidRDefault="008A1CED" w:rsidP="008A1CED">
      <w:pPr>
        <w:spacing w:after="0" w:line="240" w:lineRule="auto"/>
        <w:rPr>
          <w:rFonts w:ascii="Comic Sans MS" w:hAnsi="Comic Sans MS"/>
          <w:b/>
          <w:sz w:val="28"/>
          <w:szCs w:val="28"/>
        </w:rPr>
      </w:pPr>
      <w:r w:rsidRPr="008A1CED">
        <w:rPr>
          <w:rFonts w:ascii="Comic Sans MS" w:hAnsi="Comic Sans MS"/>
          <w:b/>
          <w:sz w:val="28"/>
          <w:szCs w:val="28"/>
        </w:rPr>
        <w:t>Warning Signs</w:t>
      </w:r>
    </w:p>
    <w:p w:rsidR="008A1CED" w:rsidRPr="008A1CED" w:rsidRDefault="008A1CED" w:rsidP="008A1CED">
      <w:pPr>
        <w:spacing w:after="0" w:line="240" w:lineRule="auto"/>
        <w:rPr>
          <w:rFonts w:ascii="Comic Sans MS" w:hAnsi="Comic Sans MS"/>
          <w:sz w:val="28"/>
          <w:szCs w:val="28"/>
        </w:rPr>
      </w:pPr>
      <w:r w:rsidRPr="008A1CED">
        <w:rPr>
          <w:rFonts w:ascii="Comic Sans MS" w:hAnsi="Comic Sans MS"/>
          <w:sz w:val="28"/>
          <w:szCs w:val="28"/>
        </w:rPr>
        <w:t xml:space="preserve">School staff may become aware of warning signs which indicate a student is experiencing mental health or emotional wellbeing issues.  These warning signs should always be taken seriously and staff observing any of these warning signs should communicate their concerns with </w:t>
      </w:r>
      <w:r>
        <w:rPr>
          <w:rFonts w:ascii="Comic Sans MS" w:hAnsi="Comic Sans MS"/>
          <w:sz w:val="28"/>
          <w:szCs w:val="28"/>
        </w:rPr>
        <w:t xml:space="preserve">Danica or a member of SLT. </w:t>
      </w:r>
      <w:r w:rsidRPr="008A1CED">
        <w:rPr>
          <w:rFonts w:ascii="Comic Sans MS" w:hAnsi="Comic Sans MS"/>
          <w:sz w:val="28"/>
          <w:szCs w:val="28"/>
        </w:rPr>
        <w:t xml:space="preserve">Possible warning signs include: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Physical signs of harm that are repeated or appear non-accidental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Changes in eating/sleeping habits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Increased isolation from friends or family, becoming socially withdrawn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Changes in activity and mood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Lowering of academic achievement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Talking or joking about self-harm or suicide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Expressing feelings of failure, uselessness or loss of hope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Changes in clothing – e.g. long sleeves in warm weather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Secretive behaviour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Skipping PE or getting changed secretively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Lateness to or absence from school </w:t>
      </w:r>
    </w:p>
    <w:p w:rsidR="008A1CED" w:rsidRPr="008A1CED" w:rsidRDefault="008A1CED" w:rsidP="008A1CED">
      <w:pPr>
        <w:pStyle w:val="ListParagraph"/>
        <w:numPr>
          <w:ilvl w:val="0"/>
          <w:numId w:val="6"/>
        </w:numPr>
        <w:spacing w:after="0" w:line="240" w:lineRule="auto"/>
        <w:ind w:left="426" w:hanging="426"/>
        <w:rPr>
          <w:rFonts w:ascii="Comic Sans MS" w:hAnsi="Comic Sans MS"/>
          <w:sz w:val="28"/>
          <w:szCs w:val="28"/>
        </w:rPr>
      </w:pPr>
      <w:r w:rsidRPr="008A1CED">
        <w:rPr>
          <w:rFonts w:ascii="Comic Sans MS" w:hAnsi="Comic Sans MS"/>
          <w:sz w:val="28"/>
          <w:szCs w:val="28"/>
        </w:rPr>
        <w:t xml:space="preserve">Repeated physical pain or nausea with no evident cause </w:t>
      </w:r>
    </w:p>
    <w:p w:rsidR="008A1CED" w:rsidRPr="008A1CED" w:rsidRDefault="008A1CED" w:rsidP="008A1CED">
      <w:pPr>
        <w:spacing w:after="0" w:line="240" w:lineRule="auto"/>
        <w:rPr>
          <w:rFonts w:ascii="Comic Sans MS" w:hAnsi="Comic Sans MS"/>
          <w:sz w:val="28"/>
          <w:szCs w:val="28"/>
        </w:rPr>
      </w:pPr>
    </w:p>
    <w:p w:rsidR="008A1CED" w:rsidRPr="008A1CED" w:rsidRDefault="008A1CED" w:rsidP="008A1CED">
      <w:pPr>
        <w:rPr>
          <w:rFonts w:ascii="Comic Sans MS" w:hAnsi="Comic Sans MS"/>
          <w:sz w:val="28"/>
          <w:szCs w:val="28"/>
        </w:rPr>
      </w:pPr>
    </w:p>
    <w:p w:rsidR="00141F8A" w:rsidRDefault="00141F8A" w:rsidP="00141F8A">
      <w:pPr>
        <w:rPr>
          <w:rFonts w:ascii="Comic Sans MS" w:hAnsi="Comic Sans MS"/>
          <w:sz w:val="28"/>
          <w:szCs w:val="28"/>
        </w:rPr>
      </w:pPr>
    </w:p>
    <w:p w:rsidR="008A1CED" w:rsidRDefault="008A1CED" w:rsidP="00141F8A">
      <w:pPr>
        <w:rPr>
          <w:rFonts w:ascii="Comic Sans MS" w:hAnsi="Comic Sans MS"/>
          <w:sz w:val="28"/>
          <w:szCs w:val="28"/>
        </w:rPr>
      </w:pPr>
    </w:p>
    <w:p w:rsidR="00141F8A" w:rsidRPr="008A1CED" w:rsidRDefault="00141F8A" w:rsidP="00141F8A">
      <w:pPr>
        <w:rPr>
          <w:rFonts w:ascii="Comic Sans MS" w:hAnsi="Comic Sans MS"/>
          <w:b/>
          <w:sz w:val="28"/>
          <w:szCs w:val="28"/>
        </w:rPr>
      </w:pPr>
      <w:r w:rsidRPr="008A1CED">
        <w:rPr>
          <w:rFonts w:ascii="Comic Sans MS" w:hAnsi="Comic Sans MS"/>
          <w:b/>
          <w:sz w:val="28"/>
          <w:szCs w:val="28"/>
        </w:rPr>
        <w:t>A mentally healthy environment is a place where staff:</w:t>
      </w:r>
    </w:p>
    <w:p w:rsidR="00141F8A" w:rsidRP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Have their individual needs recognised and responded to in a holistic way</w:t>
      </w:r>
    </w:p>
    <w:p w:rsidR="00141F8A" w:rsidRDefault="0090657F" w:rsidP="00141F8A">
      <w:pPr>
        <w:pStyle w:val="ListParagraph"/>
        <w:numPr>
          <w:ilvl w:val="0"/>
          <w:numId w:val="4"/>
        </w:numPr>
        <w:rPr>
          <w:rFonts w:ascii="Comic Sans MS" w:hAnsi="Comic Sans MS"/>
          <w:sz w:val="28"/>
          <w:szCs w:val="28"/>
        </w:rPr>
      </w:pPr>
      <w:r>
        <w:rPr>
          <w:rFonts w:ascii="Comic Sans MS" w:hAnsi="Comic Sans MS"/>
          <w:sz w:val="28"/>
          <w:szCs w:val="28"/>
        </w:rPr>
        <w:t>Have access to support (both staffrooms have a poster with the Free Education partnership counselling service)</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Have recognition of their work-life balance</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lastRenderedPageBreak/>
        <w:t>Have the mental health and well-being of the staff reviewed regularly</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Feel valued and have opportunities to contribute to decision making</w:t>
      </w:r>
      <w:r>
        <w:rPr>
          <w:rFonts w:ascii="Comic Sans MS" w:hAnsi="Comic Sans MS"/>
          <w:sz w:val="28"/>
          <w:szCs w:val="28"/>
        </w:rPr>
        <w:t xml:space="preserve"> </w:t>
      </w:r>
      <w:r w:rsidRPr="00141F8A">
        <w:rPr>
          <w:rFonts w:ascii="Comic Sans MS" w:hAnsi="Comic Sans MS"/>
          <w:sz w:val="28"/>
          <w:szCs w:val="28"/>
        </w:rPr>
        <w:t>processes</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Celebrate and recognise success</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Are able to carry out roles and responsibilities effectively</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Are provided with opportunities for CPD bo</w:t>
      </w:r>
      <w:r>
        <w:rPr>
          <w:rFonts w:ascii="Comic Sans MS" w:hAnsi="Comic Sans MS"/>
          <w:sz w:val="28"/>
          <w:szCs w:val="28"/>
        </w:rPr>
        <w:t>th personally and professionally</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 xml:space="preserve"> Have their unique talents and skills recognised and opportunities are provided</w:t>
      </w:r>
      <w:r>
        <w:rPr>
          <w:rFonts w:ascii="Comic Sans MS" w:hAnsi="Comic Sans MS"/>
          <w:sz w:val="28"/>
          <w:szCs w:val="28"/>
        </w:rPr>
        <w:t xml:space="preserve"> </w:t>
      </w:r>
      <w:r w:rsidRPr="00141F8A">
        <w:rPr>
          <w:rFonts w:ascii="Comic Sans MS" w:hAnsi="Comic Sans MS"/>
          <w:sz w:val="28"/>
          <w:szCs w:val="28"/>
        </w:rPr>
        <w:t>for development</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 xml:space="preserve"> Have time to reflect</w:t>
      </w:r>
    </w:p>
    <w:p w:rsidR="00141F8A" w:rsidRDefault="00141F8A" w:rsidP="00141F8A">
      <w:pPr>
        <w:pStyle w:val="ListParagraph"/>
        <w:numPr>
          <w:ilvl w:val="0"/>
          <w:numId w:val="4"/>
        </w:numPr>
        <w:rPr>
          <w:rFonts w:ascii="Comic Sans MS" w:hAnsi="Comic Sans MS"/>
          <w:sz w:val="28"/>
          <w:szCs w:val="28"/>
        </w:rPr>
      </w:pPr>
      <w:r w:rsidRPr="00141F8A">
        <w:rPr>
          <w:rFonts w:ascii="Comic Sans MS" w:hAnsi="Comic Sans MS"/>
          <w:sz w:val="28"/>
          <w:szCs w:val="28"/>
        </w:rPr>
        <w:t>Can access proactive strategies and systems to support them at times of</w:t>
      </w:r>
      <w:r w:rsidR="008A1CED">
        <w:rPr>
          <w:rFonts w:ascii="Comic Sans MS" w:hAnsi="Comic Sans MS"/>
          <w:sz w:val="28"/>
          <w:szCs w:val="28"/>
        </w:rPr>
        <w:t xml:space="preserve"> </w:t>
      </w:r>
      <w:r w:rsidRPr="00141F8A">
        <w:rPr>
          <w:rFonts w:ascii="Comic Sans MS" w:hAnsi="Comic Sans MS"/>
          <w:sz w:val="28"/>
          <w:szCs w:val="28"/>
        </w:rPr>
        <w:t>emotional needs in both the short term and the long term</w:t>
      </w:r>
    </w:p>
    <w:p w:rsidR="00962A10" w:rsidRPr="00962A10" w:rsidRDefault="00962A10" w:rsidP="00962A10">
      <w:pPr>
        <w:rPr>
          <w:rFonts w:ascii="Comic Sans MS" w:hAnsi="Comic Sans MS"/>
          <w:sz w:val="28"/>
          <w:szCs w:val="28"/>
        </w:rPr>
      </w:pPr>
      <w:r>
        <w:rPr>
          <w:rFonts w:ascii="Comic Sans MS" w:hAnsi="Comic Sans MS"/>
          <w:sz w:val="28"/>
          <w:szCs w:val="28"/>
        </w:rPr>
        <w:t xml:space="preserve">We will seek time to find planned opportunities to support the work-life balance of all staff. </w:t>
      </w:r>
    </w:p>
    <w:p w:rsidR="00141F8A" w:rsidRDefault="00141F8A" w:rsidP="00141F8A">
      <w:pPr>
        <w:rPr>
          <w:rFonts w:ascii="Comic Sans MS" w:hAnsi="Comic Sans MS"/>
          <w:sz w:val="28"/>
          <w:szCs w:val="28"/>
        </w:rPr>
      </w:pPr>
    </w:p>
    <w:p w:rsidR="00141F8A" w:rsidRPr="008A1CED" w:rsidRDefault="00141F8A" w:rsidP="00141F8A">
      <w:pPr>
        <w:rPr>
          <w:rFonts w:ascii="Comic Sans MS" w:hAnsi="Comic Sans MS"/>
          <w:b/>
          <w:sz w:val="28"/>
          <w:szCs w:val="28"/>
        </w:rPr>
      </w:pPr>
      <w:r w:rsidRPr="008A1CED">
        <w:rPr>
          <w:rFonts w:ascii="Comic Sans MS" w:hAnsi="Comic Sans MS"/>
          <w:b/>
          <w:sz w:val="28"/>
          <w:szCs w:val="28"/>
        </w:rPr>
        <w:t>A mentally healthy environment is a place where parents/carers:</w:t>
      </w:r>
    </w:p>
    <w:p w:rsidR="00141F8A" w:rsidRDefault="00141F8A" w:rsidP="00141F8A">
      <w:pPr>
        <w:pStyle w:val="ListParagraph"/>
        <w:numPr>
          <w:ilvl w:val="0"/>
          <w:numId w:val="5"/>
        </w:numPr>
        <w:rPr>
          <w:rFonts w:ascii="Comic Sans MS" w:hAnsi="Comic Sans MS"/>
          <w:sz w:val="28"/>
          <w:szCs w:val="28"/>
        </w:rPr>
      </w:pPr>
      <w:r w:rsidRPr="00141F8A">
        <w:rPr>
          <w:rFonts w:ascii="Comic Sans MS" w:hAnsi="Comic Sans MS"/>
          <w:sz w:val="28"/>
          <w:szCs w:val="28"/>
        </w:rPr>
        <w:t>Are recognised for their significant contribution to children and young people’s</w:t>
      </w:r>
      <w:r>
        <w:rPr>
          <w:rFonts w:ascii="Comic Sans MS" w:hAnsi="Comic Sans MS"/>
          <w:sz w:val="28"/>
          <w:szCs w:val="28"/>
        </w:rPr>
        <w:t xml:space="preserve"> </w:t>
      </w:r>
      <w:r w:rsidRPr="00141F8A">
        <w:rPr>
          <w:rFonts w:ascii="Comic Sans MS" w:hAnsi="Comic Sans MS"/>
          <w:sz w:val="28"/>
          <w:szCs w:val="28"/>
        </w:rPr>
        <w:t>mental health</w:t>
      </w:r>
    </w:p>
    <w:p w:rsidR="001C5AC5" w:rsidRDefault="00141F8A" w:rsidP="00141F8A">
      <w:pPr>
        <w:pStyle w:val="ListParagraph"/>
        <w:numPr>
          <w:ilvl w:val="0"/>
          <w:numId w:val="5"/>
        </w:numPr>
        <w:rPr>
          <w:rFonts w:ascii="Comic Sans MS" w:hAnsi="Comic Sans MS"/>
          <w:sz w:val="28"/>
          <w:szCs w:val="28"/>
        </w:rPr>
      </w:pPr>
      <w:r>
        <w:rPr>
          <w:rFonts w:ascii="Comic Sans MS" w:hAnsi="Comic Sans MS"/>
          <w:sz w:val="28"/>
          <w:szCs w:val="28"/>
        </w:rPr>
        <w:t>A</w:t>
      </w:r>
      <w:r w:rsidRPr="00141F8A">
        <w:rPr>
          <w:rFonts w:ascii="Comic Sans MS" w:hAnsi="Comic Sans MS"/>
          <w:sz w:val="28"/>
          <w:szCs w:val="28"/>
        </w:rPr>
        <w:t>re welcomed, included and work in</w:t>
      </w:r>
      <w:r>
        <w:rPr>
          <w:rFonts w:ascii="Comic Sans MS" w:hAnsi="Comic Sans MS"/>
          <w:sz w:val="28"/>
          <w:szCs w:val="28"/>
        </w:rPr>
        <w:t xml:space="preserve"> partnership with schools and agencies</w:t>
      </w:r>
    </w:p>
    <w:p w:rsidR="00821841" w:rsidRDefault="00821841" w:rsidP="00821841">
      <w:pPr>
        <w:rPr>
          <w:rFonts w:ascii="Comic Sans MS" w:hAnsi="Comic Sans MS"/>
          <w:b/>
          <w:color w:val="FF0000"/>
          <w:sz w:val="28"/>
          <w:szCs w:val="28"/>
        </w:rPr>
      </w:pPr>
    </w:p>
    <w:p w:rsidR="00A06AA1" w:rsidRDefault="00962A10" w:rsidP="00821841">
      <w:pPr>
        <w:rPr>
          <w:rFonts w:ascii="Comic Sans MS" w:hAnsi="Comic Sans MS"/>
          <w:b/>
          <w:i/>
          <w:sz w:val="28"/>
          <w:szCs w:val="28"/>
        </w:rPr>
      </w:pPr>
      <w:r w:rsidRPr="00962A10">
        <w:rPr>
          <w:rFonts w:ascii="Comic Sans MS" w:hAnsi="Comic Sans MS"/>
          <w:b/>
          <w:i/>
          <w:sz w:val="28"/>
          <w:szCs w:val="28"/>
        </w:rPr>
        <w:t xml:space="preserve">Created by </w:t>
      </w:r>
      <w:proofErr w:type="spellStart"/>
      <w:r w:rsidRPr="00962A10">
        <w:rPr>
          <w:rFonts w:ascii="Comic Sans MS" w:hAnsi="Comic Sans MS"/>
          <w:b/>
          <w:i/>
          <w:sz w:val="28"/>
          <w:szCs w:val="28"/>
        </w:rPr>
        <w:t>D.Kipling</w:t>
      </w:r>
      <w:proofErr w:type="spellEnd"/>
      <w:r w:rsidRPr="00962A10">
        <w:rPr>
          <w:rFonts w:ascii="Comic Sans MS" w:hAnsi="Comic Sans MS"/>
          <w:b/>
          <w:i/>
          <w:sz w:val="28"/>
          <w:szCs w:val="28"/>
        </w:rPr>
        <w:t xml:space="preserve"> (Mental Health lead)</w:t>
      </w:r>
      <w:r w:rsidR="00A06AA1">
        <w:rPr>
          <w:rFonts w:ascii="Comic Sans MS" w:hAnsi="Comic Sans MS"/>
          <w:b/>
          <w:i/>
          <w:sz w:val="28"/>
          <w:szCs w:val="28"/>
        </w:rPr>
        <w:t xml:space="preserve"> </w:t>
      </w:r>
    </w:p>
    <w:p w:rsidR="00962A10" w:rsidRPr="00962A10" w:rsidRDefault="00A06AA1" w:rsidP="00821841">
      <w:pPr>
        <w:rPr>
          <w:rFonts w:ascii="Comic Sans MS" w:hAnsi="Comic Sans MS"/>
          <w:b/>
          <w:i/>
          <w:sz w:val="28"/>
          <w:szCs w:val="28"/>
        </w:rPr>
      </w:pPr>
      <w:bookmarkStart w:id="0" w:name="_GoBack"/>
      <w:bookmarkEnd w:id="0"/>
      <w:r>
        <w:rPr>
          <w:rFonts w:ascii="Comic Sans MS" w:hAnsi="Comic Sans MS"/>
          <w:b/>
          <w:i/>
          <w:sz w:val="28"/>
          <w:szCs w:val="28"/>
        </w:rPr>
        <w:t>January 2019</w:t>
      </w:r>
    </w:p>
    <w:sectPr w:rsidR="00962A10" w:rsidRPr="0096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6529B"/>
    <w:multiLevelType w:val="hybridMultilevel"/>
    <w:tmpl w:val="3A22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22C47"/>
    <w:multiLevelType w:val="hybridMultilevel"/>
    <w:tmpl w:val="BA96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554FC"/>
    <w:multiLevelType w:val="hybridMultilevel"/>
    <w:tmpl w:val="F38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0680D"/>
    <w:multiLevelType w:val="hybridMultilevel"/>
    <w:tmpl w:val="D622881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605EE"/>
    <w:multiLevelType w:val="hybridMultilevel"/>
    <w:tmpl w:val="7D76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E3385"/>
    <w:multiLevelType w:val="hybridMultilevel"/>
    <w:tmpl w:val="C690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8A"/>
    <w:rsid w:val="001116E5"/>
    <w:rsid w:val="00141F8A"/>
    <w:rsid w:val="001C5AC5"/>
    <w:rsid w:val="002821BB"/>
    <w:rsid w:val="00821841"/>
    <w:rsid w:val="008A1CED"/>
    <w:rsid w:val="0090657F"/>
    <w:rsid w:val="00962A10"/>
    <w:rsid w:val="00A0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6AC5"/>
  <w15:docId w15:val="{0CB5E86C-4778-4CAB-A0E7-71A0B27C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Parrella</dc:creator>
  <cp:lastModifiedBy>Danica Parrella</cp:lastModifiedBy>
  <cp:revision>3</cp:revision>
  <dcterms:created xsi:type="dcterms:W3CDTF">2019-03-12T16:17:00Z</dcterms:created>
  <dcterms:modified xsi:type="dcterms:W3CDTF">2019-05-06T09:34:00Z</dcterms:modified>
</cp:coreProperties>
</file>